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F919" w14:textId="77777777" w:rsidR="008E0C51" w:rsidRPr="006B0694" w:rsidRDefault="00B61742" w:rsidP="00411D68">
      <w:pPr>
        <w:pStyle w:val="Recuodecorpodetexto"/>
        <w:jc w:val="center"/>
      </w:pPr>
      <w:r w:rsidRPr="00B61742">
        <w:rPr>
          <w:noProof/>
        </w:rPr>
        <w:drawing>
          <wp:inline distT="0" distB="0" distL="0" distR="0" wp14:anchorId="2A77FFDB" wp14:editId="589F2C87">
            <wp:extent cx="736600" cy="646771"/>
            <wp:effectExtent l="1905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63" cy="650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0DE0D1" w14:textId="77777777" w:rsidR="00B61742" w:rsidRPr="00411D68" w:rsidRDefault="00B61742" w:rsidP="00411D68">
      <w:pPr>
        <w:pStyle w:val="Recuodecorpodetexto"/>
        <w:jc w:val="center"/>
        <w:rPr>
          <w:b/>
        </w:rPr>
      </w:pPr>
      <w:r w:rsidRPr="00411D68">
        <w:rPr>
          <w:b/>
        </w:rPr>
        <w:t>IPASSP – SM</w:t>
      </w:r>
    </w:p>
    <w:p w14:paraId="6F767642" w14:textId="77777777" w:rsidR="00B61742" w:rsidRPr="00411D68" w:rsidRDefault="00B61742" w:rsidP="00B61742">
      <w:pPr>
        <w:jc w:val="center"/>
        <w:rPr>
          <w:rFonts w:ascii="Arial" w:hAnsi="Arial" w:cs="Arial"/>
          <w:b/>
          <w:bCs/>
        </w:rPr>
      </w:pPr>
      <w:r w:rsidRPr="00411D68">
        <w:rPr>
          <w:rFonts w:ascii="Arial" w:hAnsi="Arial" w:cs="Arial"/>
          <w:b/>
          <w:bCs/>
        </w:rPr>
        <w:t>INSTITUTO DE PREVIDÊNCIA E ASSISTÊNCIA À SAÚDE DOS SERVIDORES</w:t>
      </w:r>
    </w:p>
    <w:p w14:paraId="2EA3B4FE" w14:textId="77777777" w:rsidR="00B61742" w:rsidRPr="00411D68" w:rsidRDefault="00B61742" w:rsidP="00B61742">
      <w:pPr>
        <w:jc w:val="center"/>
        <w:rPr>
          <w:rFonts w:ascii="Arial" w:hAnsi="Arial" w:cs="Arial"/>
          <w:b/>
          <w:bCs/>
        </w:rPr>
      </w:pPr>
      <w:r w:rsidRPr="00411D68">
        <w:rPr>
          <w:rFonts w:ascii="Arial" w:hAnsi="Arial" w:cs="Arial"/>
          <w:b/>
          <w:bCs/>
        </w:rPr>
        <w:t>PÚBLICOS MUNICIPAIS DE SANTA MARIA – RS</w:t>
      </w:r>
    </w:p>
    <w:p w14:paraId="59634738" w14:textId="77777777" w:rsidR="008E0C51" w:rsidRPr="006B0694" w:rsidRDefault="008E0C51" w:rsidP="00411D68">
      <w:pPr>
        <w:pStyle w:val="Recuodecorpodetexto"/>
        <w:jc w:val="center"/>
      </w:pPr>
    </w:p>
    <w:p w14:paraId="50B00C1B" w14:textId="7FC78F71" w:rsidR="008E0C51" w:rsidRPr="00411D68" w:rsidRDefault="008E0C51" w:rsidP="00411D68">
      <w:pPr>
        <w:pStyle w:val="Recuodecorpodetexto"/>
        <w:jc w:val="center"/>
        <w:rPr>
          <w:b/>
          <w:u w:val="single"/>
        </w:rPr>
      </w:pPr>
      <w:r w:rsidRPr="00411D68">
        <w:rPr>
          <w:b/>
          <w:u w:val="single"/>
        </w:rPr>
        <w:t xml:space="preserve">PORTARIA Nº </w:t>
      </w:r>
      <w:r w:rsidR="009662E6">
        <w:rPr>
          <w:b/>
          <w:u w:val="single"/>
        </w:rPr>
        <w:t>02/2020</w:t>
      </w:r>
      <w:r w:rsidR="000A5D89" w:rsidRPr="00411D68">
        <w:rPr>
          <w:b/>
          <w:u w:val="single"/>
        </w:rPr>
        <w:t xml:space="preserve">, </w:t>
      </w:r>
      <w:r w:rsidR="007B509E" w:rsidRPr="00411D68">
        <w:rPr>
          <w:b/>
          <w:u w:val="single"/>
        </w:rPr>
        <w:t xml:space="preserve">DE </w:t>
      </w:r>
      <w:r w:rsidR="009662E6">
        <w:rPr>
          <w:b/>
          <w:u w:val="single"/>
        </w:rPr>
        <w:t>02/01/2020</w:t>
      </w:r>
    </w:p>
    <w:p w14:paraId="0CCD3CB5" w14:textId="77777777" w:rsidR="008E0C51" w:rsidRPr="006B0694" w:rsidRDefault="008E0C51" w:rsidP="00411D68">
      <w:pPr>
        <w:pStyle w:val="Recuodecorpodetexto"/>
        <w:spacing w:line="240" w:lineRule="auto"/>
      </w:pPr>
    </w:p>
    <w:p w14:paraId="389E9783" w14:textId="77777777" w:rsidR="008E0C51" w:rsidRDefault="008E0C51" w:rsidP="00411D68">
      <w:pPr>
        <w:pStyle w:val="Recuodecorpodetexto"/>
        <w:spacing w:line="240" w:lineRule="auto"/>
      </w:pPr>
      <w:r w:rsidRPr="006B0694">
        <w:tab/>
      </w:r>
      <w:r w:rsidRPr="006B0694">
        <w:tab/>
      </w:r>
      <w:r w:rsidRPr="00411D68">
        <w:rPr>
          <w:b/>
        </w:rPr>
        <w:t>O DIRETOR</w:t>
      </w:r>
      <w:r w:rsidR="00651A84" w:rsidRPr="00411D68">
        <w:rPr>
          <w:b/>
        </w:rPr>
        <w:t>-</w:t>
      </w:r>
      <w:r w:rsidRPr="00411D68">
        <w:rPr>
          <w:b/>
        </w:rPr>
        <w:t>PRESIDENTE DO INSTITUTO DE PREVIDÊNCIA E ASSISTÊNCIA À SAÚDE DOS SERVIDORES PÚBLICOS MUNICIPAIS DE SANTA MARIA – IPASSP-SM</w:t>
      </w:r>
      <w:r w:rsidRPr="006B0694">
        <w:t xml:space="preserve">, no uso </w:t>
      </w:r>
      <w:r w:rsidR="00E2115A" w:rsidRPr="006B0694">
        <w:t>das</w:t>
      </w:r>
      <w:r w:rsidRPr="006B0694">
        <w:t xml:space="preserve"> atribuições legais que lhe são conferidas em Lei, de acordo com a Lei Municipal 4483/01, de 03-12-2</w:t>
      </w:r>
      <w:r w:rsidR="009039F6">
        <w:t xml:space="preserve">001, Lei Municipal 4742/04, de </w:t>
      </w:r>
      <w:r w:rsidRPr="006B0694">
        <w:t xml:space="preserve">05-01-2004 e Lei Municipal 4881/05, de 29/12/2005, </w:t>
      </w:r>
    </w:p>
    <w:p w14:paraId="3727596D" w14:textId="77777777" w:rsidR="00411D68" w:rsidRPr="006B0694" w:rsidRDefault="00411D68" w:rsidP="00411D68">
      <w:pPr>
        <w:pStyle w:val="Recuodecorpodetexto"/>
        <w:spacing w:line="240" w:lineRule="auto"/>
      </w:pPr>
    </w:p>
    <w:p w14:paraId="7B9E8675" w14:textId="77777777" w:rsidR="008E0C51" w:rsidRPr="00411D68" w:rsidRDefault="00E2115A" w:rsidP="00E059EC">
      <w:pPr>
        <w:pStyle w:val="Recuodecorpodetexto"/>
        <w:rPr>
          <w:b/>
        </w:rPr>
      </w:pPr>
      <w:r w:rsidRPr="006B0694">
        <w:tab/>
      </w:r>
      <w:r w:rsidRPr="006B0694">
        <w:tab/>
      </w:r>
      <w:r w:rsidR="008E0C51" w:rsidRPr="00411D68">
        <w:rPr>
          <w:b/>
        </w:rPr>
        <w:t>RESOLVE:</w:t>
      </w:r>
    </w:p>
    <w:p w14:paraId="0B992ADF" w14:textId="4F9FC79D" w:rsidR="003560F1" w:rsidRPr="00CA351B" w:rsidRDefault="008E0C51" w:rsidP="003560F1">
      <w:pPr>
        <w:pStyle w:val="Recuodecorpodetexto"/>
        <w:spacing w:line="240" w:lineRule="auto"/>
        <w:rPr>
          <w:bCs w:val="0"/>
        </w:rPr>
      </w:pPr>
      <w:r w:rsidRPr="006B0694">
        <w:tab/>
      </w:r>
      <w:r w:rsidRPr="006B0694">
        <w:tab/>
      </w:r>
      <w:r w:rsidR="00BA47F8" w:rsidRPr="00A47AF4">
        <w:rPr>
          <w:b/>
        </w:rPr>
        <w:t>Art. 1º)</w:t>
      </w:r>
      <w:r w:rsidR="00A47AF4">
        <w:t xml:space="preserve"> Designar</w:t>
      </w:r>
      <w:r w:rsidRPr="006B0694">
        <w:rPr>
          <w:b/>
        </w:rPr>
        <w:t xml:space="preserve"> </w:t>
      </w:r>
      <w:r w:rsidR="00B61742">
        <w:t xml:space="preserve">o </w:t>
      </w:r>
      <w:r w:rsidRPr="006B0694">
        <w:t>servidor</w:t>
      </w:r>
      <w:r w:rsidR="00855499">
        <w:t xml:space="preserve"> </w:t>
      </w:r>
      <w:r w:rsidR="005B7007">
        <w:rPr>
          <w:b/>
        </w:rPr>
        <w:t>JULIO UBIRATAN TEIXEIRA PORTO</w:t>
      </w:r>
      <w:r w:rsidR="005D486E">
        <w:rPr>
          <w:b/>
        </w:rPr>
        <w:t>, matrícula nº 7893-0</w:t>
      </w:r>
      <w:r w:rsidR="002A574C" w:rsidRPr="005B7007">
        <w:t xml:space="preserve"> </w:t>
      </w:r>
      <w:r w:rsidR="006B0694">
        <w:t xml:space="preserve">para atuar como </w:t>
      </w:r>
      <w:r w:rsidR="006B0694" w:rsidRPr="00BA47F8">
        <w:rPr>
          <w:b/>
        </w:rPr>
        <w:t>FISCA</w:t>
      </w:r>
      <w:r w:rsidR="00BC4C50">
        <w:rPr>
          <w:b/>
        </w:rPr>
        <w:t>L</w:t>
      </w:r>
      <w:r w:rsidR="00855499">
        <w:t xml:space="preserve"> </w:t>
      </w:r>
      <w:r w:rsidR="00B61742">
        <w:t xml:space="preserve">do </w:t>
      </w:r>
      <w:r w:rsidR="00B61742" w:rsidRPr="00855499">
        <w:rPr>
          <w:b/>
        </w:rPr>
        <w:t>C</w:t>
      </w:r>
      <w:r w:rsidR="006B0694" w:rsidRPr="00855499">
        <w:rPr>
          <w:b/>
        </w:rPr>
        <w:t xml:space="preserve">ontrato </w:t>
      </w:r>
      <w:r w:rsidR="00B61742" w:rsidRPr="00855499">
        <w:rPr>
          <w:b/>
        </w:rPr>
        <w:t xml:space="preserve">nº </w:t>
      </w:r>
      <w:r w:rsidR="005B7007">
        <w:rPr>
          <w:b/>
        </w:rPr>
        <w:t>0</w:t>
      </w:r>
      <w:r w:rsidR="007D2A39">
        <w:rPr>
          <w:b/>
        </w:rPr>
        <w:t>2/2020</w:t>
      </w:r>
      <w:r w:rsidR="00B61742">
        <w:t xml:space="preserve">, </w:t>
      </w:r>
      <w:r w:rsidR="006B0694">
        <w:t>celebrado pelo IPASSP-</w:t>
      </w:r>
      <w:r w:rsidR="00BA47F8">
        <w:t xml:space="preserve">SM e </w:t>
      </w:r>
      <w:r w:rsidR="00B61742">
        <w:rPr>
          <w:bCs w:val="0"/>
        </w:rPr>
        <w:t xml:space="preserve">a empresa </w:t>
      </w:r>
      <w:r w:rsidR="007D2A39">
        <w:rPr>
          <w:bCs w:val="0"/>
        </w:rPr>
        <w:t>BORBA, PAUSE &amp; PERIN – ADVOGADOS,</w:t>
      </w:r>
      <w:r w:rsidR="00B61742" w:rsidRPr="005B7007">
        <w:rPr>
          <w:bCs w:val="0"/>
        </w:rPr>
        <w:t xml:space="preserve"> </w:t>
      </w:r>
      <w:r w:rsidR="00BA47F8">
        <w:t xml:space="preserve">com a atribuição de acompanhar e </w:t>
      </w:r>
      <w:r w:rsidR="00BA47F8" w:rsidRPr="003560F1">
        <w:t xml:space="preserve">fiscalizar a correta </w:t>
      </w:r>
      <w:r w:rsidR="00BC4C50" w:rsidRPr="003560F1">
        <w:t xml:space="preserve">prestação dos serviços, nos </w:t>
      </w:r>
      <w:r w:rsidR="00BA47F8" w:rsidRPr="003560F1">
        <w:t>termos contratuais</w:t>
      </w:r>
      <w:r w:rsidR="00A816DA" w:rsidRPr="003560F1">
        <w:t xml:space="preserve">, </w:t>
      </w:r>
      <w:r w:rsidR="00BC4C50" w:rsidRPr="003560F1">
        <w:t>conforme disposto no</w:t>
      </w:r>
      <w:r w:rsidR="00A816DA" w:rsidRPr="003560F1">
        <w:t xml:space="preserve"> Art.67 da Lei 86</w:t>
      </w:r>
      <w:r w:rsidR="00A816DA" w:rsidRPr="003560F1">
        <w:rPr>
          <w:bCs w:val="0"/>
        </w:rPr>
        <w:t>66/1993</w:t>
      </w:r>
      <w:r w:rsidR="002A574C" w:rsidRPr="003560F1">
        <w:rPr>
          <w:bCs w:val="0"/>
        </w:rPr>
        <w:t>.</w:t>
      </w:r>
    </w:p>
    <w:p w14:paraId="0E0E63F0" w14:textId="77777777" w:rsidR="003560F1" w:rsidRPr="00CA351B" w:rsidRDefault="002A574C" w:rsidP="003560F1">
      <w:pPr>
        <w:spacing w:before="120" w:after="120"/>
        <w:ind w:firstLine="1418"/>
        <w:jc w:val="both"/>
        <w:rPr>
          <w:rFonts w:ascii="Arial" w:hAnsi="Arial" w:cs="Arial"/>
        </w:rPr>
      </w:pPr>
      <w:r w:rsidRPr="00CA351B">
        <w:rPr>
          <w:rFonts w:ascii="Arial" w:hAnsi="Arial" w:cs="Arial"/>
          <w:b/>
        </w:rPr>
        <w:t>§ 1</w:t>
      </w:r>
      <w:r w:rsidRPr="00CA351B">
        <w:rPr>
          <w:rFonts w:ascii="Arial" w:hAnsi="Arial" w:cs="Arial"/>
          <w:b/>
          <w:u w:val="single"/>
          <w:vertAlign w:val="superscript"/>
        </w:rPr>
        <w:t>o</w:t>
      </w:r>
      <w:r w:rsidRPr="00CA351B">
        <w:rPr>
          <w:rFonts w:ascii="Arial" w:hAnsi="Arial" w:cs="Arial"/>
        </w:rPr>
        <w:t xml:space="preserve"> O </w:t>
      </w:r>
      <w:r w:rsidR="008472C7" w:rsidRPr="00CA351B">
        <w:rPr>
          <w:rFonts w:ascii="Arial" w:hAnsi="Arial" w:cs="Arial"/>
        </w:rPr>
        <w:t>F</w:t>
      </w:r>
      <w:r w:rsidR="003560F1" w:rsidRPr="00CA351B">
        <w:rPr>
          <w:rFonts w:ascii="Arial" w:hAnsi="Arial" w:cs="Arial"/>
        </w:rPr>
        <w:t>iscal</w:t>
      </w:r>
      <w:r w:rsidRPr="00CA351B">
        <w:rPr>
          <w:rFonts w:ascii="Arial" w:hAnsi="Arial" w:cs="Arial"/>
        </w:rPr>
        <w:t xml:space="preserve"> anotará em registro próprio todas as ocorrências relacionadas com a execução do contrato, determinando o que for necessário à regularização das faltas ou defeitos observados.</w:t>
      </w:r>
    </w:p>
    <w:p w14:paraId="591CA722" w14:textId="77777777" w:rsidR="003560F1" w:rsidRPr="00CA351B" w:rsidRDefault="00143FA5" w:rsidP="003560F1">
      <w:pPr>
        <w:pStyle w:val="Corpodetexto"/>
        <w:ind w:firstLine="1418"/>
        <w:jc w:val="both"/>
        <w:rPr>
          <w:rFonts w:ascii="Arial" w:hAnsi="Arial" w:cs="Arial"/>
        </w:rPr>
      </w:pPr>
      <w:r w:rsidRPr="00CA351B">
        <w:rPr>
          <w:rFonts w:ascii="Arial" w:hAnsi="Arial" w:cs="Arial"/>
          <w:b/>
        </w:rPr>
        <w:t>§ 2</w:t>
      </w:r>
      <w:r w:rsidRPr="00CA351B">
        <w:rPr>
          <w:rFonts w:ascii="Arial" w:hAnsi="Arial" w:cs="Arial"/>
          <w:b/>
          <w:u w:val="single"/>
          <w:vertAlign w:val="superscript"/>
        </w:rPr>
        <w:t>o</w:t>
      </w:r>
      <w:r w:rsidRPr="00CA351B">
        <w:rPr>
          <w:rFonts w:ascii="Arial" w:hAnsi="Arial" w:cs="Arial"/>
        </w:rPr>
        <w:t> Em caso de descumprimento contratual, o Fiscal deverá informar, expressa e imediatamente, o Gestor do Contrato, para que este informe à autoridade superior para a adoção das providências necessárias, inclusive, se for o caso, a abertura de processo administrativo especial para a aplicação de sanções e rescisão contratual.</w:t>
      </w:r>
    </w:p>
    <w:p w14:paraId="3B449EFD" w14:textId="77777777" w:rsidR="003560F1" w:rsidRPr="00CA351B" w:rsidRDefault="003560F1" w:rsidP="003560F1">
      <w:pPr>
        <w:pStyle w:val="Corpodetexto"/>
        <w:ind w:firstLine="1418"/>
        <w:jc w:val="both"/>
        <w:rPr>
          <w:rFonts w:ascii="Arial" w:hAnsi="Arial" w:cs="Arial"/>
        </w:rPr>
      </w:pPr>
      <w:r w:rsidRPr="00CA351B">
        <w:rPr>
          <w:rFonts w:ascii="Arial" w:hAnsi="Arial" w:cs="Arial"/>
          <w:b/>
        </w:rPr>
        <w:t>§ 3</w:t>
      </w:r>
      <w:r w:rsidRPr="00CA351B">
        <w:rPr>
          <w:rFonts w:ascii="Arial" w:hAnsi="Arial" w:cs="Arial"/>
          <w:b/>
          <w:u w:val="single"/>
          <w:vertAlign w:val="superscript"/>
        </w:rPr>
        <w:t>o</w:t>
      </w:r>
      <w:r w:rsidRPr="00CA351B">
        <w:rPr>
          <w:rFonts w:ascii="Arial" w:hAnsi="Arial" w:cs="Arial"/>
        </w:rPr>
        <w:t> </w:t>
      </w:r>
      <w:r w:rsidR="008472C7" w:rsidRPr="00CA351B">
        <w:rPr>
          <w:rFonts w:ascii="Arial" w:hAnsi="Arial" w:cs="Arial"/>
        </w:rPr>
        <w:t>O F</w:t>
      </w:r>
      <w:r w:rsidRPr="00CA351B">
        <w:rPr>
          <w:rFonts w:ascii="Arial" w:hAnsi="Arial" w:cs="Arial"/>
        </w:rPr>
        <w:t>iscal tam</w:t>
      </w:r>
      <w:r w:rsidR="007E4720" w:rsidRPr="00CA351B">
        <w:rPr>
          <w:rFonts w:ascii="Arial" w:hAnsi="Arial" w:cs="Arial"/>
        </w:rPr>
        <w:t>bém poderá realizar diligências</w:t>
      </w:r>
      <w:r w:rsidRPr="00CA351B">
        <w:rPr>
          <w:rFonts w:ascii="Arial" w:hAnsi="Arial" w:cs="Arial"/>
        </w:rPr>
        <w:t xml:space="preserve"> que forem necessári</w:t>
      </w:r>
      <w:r w:rsidR="007E4720" w:rsidRPr="00CA351B">
        <w:rPr>
          <w:rFonts w:ascii="Arial" w:hAnsi="Arial" w:cs="Arial"/>
        </w:rPr>
        <w:t>a</w:t>
      </w:r>
      <w:r w:rsidRPr="00CA351B">
        <w:rPr>
          <w:rFonts w:ascii="Arial" w:hAnsi="Arial" w:cs="Arial"/>
        </w:rPr>
        <w:t>s para o regular desempenho das suas atribuições.</w:t>
      </w:r>
    </w:p>
    <w:p w14:paraId="52942F5E" w14:textId="77777777" w:rsidR="00261B43" w:rsidRPr="00CA351B" w:rsidRDefault="003560F1" w:rsidP="003560F1">
      <w:pPr>
        <w:pStyle w:val="Corpodetexto"/>
        <w:ind w:firstLine="1418"/>
        <w:jc w:val="both"/>
        <w:rPr>
          <w:rFonts w:ascii="Arial" w:hAnsi="Arial" w:cs="Arial"/>
        </w:rPr>
      </w:pPr>
      <w:r w:rsidRPr="00CA351B">
        <w:rPr>
          <w:rFonts w:ascii="Arial" w:hAnsi="Arial" w:cs="Arial"/>
          <w:b/>
        </w:rPr>
        <w:t>§ 4</w:t>
      </w:r>
      <w:r w:rsidRPr="00CA351B">
        <w:rPr>
          <w:rFonts w:ascii="Arial" w:hAnsi="Arial" w:cs="Arial"/>
          <w:b/>
          <w:u w:val="single"/>
          <w:vertAlign w:val="superscript"/>
        </w:rPr>
        <w:t>o</w:t>
      </w:r>
      <w:r w:rsidRPr="00CA351B">
        <w:rPr>
          <w:rFonts w:ascii="Arial" w:hAnsi="Arial" w:cs="Arial"/>
        </w:rPr>
        <w:t> </w:t>
      </w:r>
      <w:r w:rsidR="008472C7" w:rsidRPr="00CA351B">
        <w:rPr>
          <w:rFonts w:ascii="Arial" w:hAnsi="Arial" w:cs="Arial"/>
        </w:rPr>
        <w:t>Compete ao F</w:t>
      </w:r>
      <w:r w:rsidRPr="00CA351B">
        <w:rPr>
          <w:rFonts w:ascii="Arial" w:hAnsi="Arial" w:cs="Arial"/>
        </w:rPr>
        <w:t>iscal</w:t>
      </w:r>
      <w:r w:rsidR="00261B43" w:rsidRPr="00CA351B">
        <w:rPr>
          <w:rFonts w:ascii="Arial" w:hAnsi="Arial" w:cs="Arial"/>
        </w:rPr>
        <w:t>:</w:t>
      </w:r>
    </w:p>
    <w:p w14:paraId="19EA12BA" w14:textId="77777777" w:rsidR="00261B43" w:rsidRPr="00CA351B" w:rsidRDefault="00261B43" w:rsidP="00893691">
      <w:pPr>
        <w:pStyle w:val="Corpodetext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A351B">
        <w:rPr>
          <w:rFonts w:ascii="Arial" w:hAnsi="Arial" w:cs="Arial"/>
        </w:rPr>
        <w:t>realizar o atesto da prestação do serviço</w:t>
      </w:r>
      <w:r w:rsidR="00595237" w:rsidRPr="00CA351B">
        <w:rPr>
          <w:rFonts w:ascii="Arial" w:hAnsi="Arial" w:cs="Arial"/>
        </w:rPr>
        <w:t xml:space="preserve"> e o encaminhamento das notas fiscais</w:t>
      </w:r>
      <w:r w:rsidR="00A248B8" w:rsidRPr="00CA351B">
        <w:rPr>
          <w:rFonts w:ascii="Arial" w:hAnsi="Arial" w:cs="Arial"/>
        </w:rPr>
        <w:t xml:space="preserve"> para liquidação e pagamento</w:t>
      </w:r>
      <w:r w:rsidR="00595237" w:rsidRPr="00CA351B">
        <w:rPr>
          <w:rFonts w:ascii="Arial" w:hAnsi="Arial" w:cs="Arial"/>
        </w:rPr>
        <w:t>, no prazo</w:t>
      </w:r>
      <w:r w:rsidRPr="00CA351B">
        <w:rPr>
          <w:rFonts w:ascii="Arial" w:hAnsi="Arial" w:cs="Arial"/>
        </w:rPr>
        <w:t>;</w:t>
      </w:r>
    </w:p>
    <w:p w14:paraId="43DD1A6C" w14:textId="77777777" w:rsidR="005F6171" w:rsidRPr="00CA351B" w:rsidRDefault="005F6171" w:rsidP="005F6171">
      <w:pPr>
        <w:pStyle w:val="Corpodetext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A351B">
        <w:rPr>
          <w:rFonts w:ascii="Arial" w:hAnsi="Arial" w:cs="Arial"/>
        </w:rPr>
        <w:t>instruir e encaminhar ao Gestor do Contrato os requerimentos do Contratante ou da Contratada, como: prorrogação de prazo, acréscimo ou supressão de serviço, reajuste ou reequilíbrio de valor, rescisão, aplicação de sanções, entre outros;</w:t>
      </w:r>
    </w:p>
    <w:p w14:paraId="144B8B90" w14:textId="77777777" w:rsidR="005F6171" w:rsidRPr="00CA351B" w:rsidRDefault="005F6171" w:rsidP="005F6171">
      <w:pPr>
        <w:pStyle w:val="Corpodetext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A351B">
        <w:rPr>
          <w:rFonts w:ascii="Arial" w:hAnsi="Arial" w:cs="Arial"/>
        </w:rPr>
        <w:t>notificar a Contratada para a regularização de faltas ou defeitos na prestação dos serviços;</w:t>
      </w:r>
    </w:p>
    <w:p w14:paraId="3135BD20" w14:textId="77777777" w:rsidR="005F6171" w:rsidRPr="00CA351B" w:rsidRDefault="005F6171" w:rsidP="005F6171">
      <w:pPr>
        <w:pStyle w:val="Corpodetext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A351B">
        <w:rPr>
          <w:rFonts w:ascii="Arial" w:hAnsi="Arial" w:cs="Arial"/>
        </w:rPr>
        <w:t>realizar o recebimento ou a recusa do objeto.</w:t>
      </w:r>
    </w:p>
    <w:p w14:paraId="75A535BC" w14:textId="77777777" w:rsidR="005F6171" w:rsidRPr="00CA351B" w:rsidRDefault="005F6171" w:rsidP="005F6171">
      <w:pPr>
        <w:spacing w:before="240"/>
        <w:ind w:firstLine="1418"/>
        <w:jc w:val="both"/>
        <w:rPr>
          <w:rFonts w:ascii="Arial" w:hAnsi="Arial" w:cs="Arial"/>
        </w:rPr>
      </w:pPr>
      <w:r w:rsidRPr="00CA351B">
        <w:rPr>
          <w:rFonts w:ascii="Arial" w:hAnsi="Arial" w:cs="Arial"/>
          <w:b/>
        </w:rPr>
        <w:t>§ 5</w:t>
      </w:r>
      <w:r w:rsidRPr="00CA351B">
        <w:rPr>
          <w:rFonts w:ascii="Arial" w:hAnsi="Arial" w:cs="Arial"/>
          <w:b/>
          <w:u w:val="single"/>
          <w:vertAlign w:val="superscript"/>
        </w:rPr>
        <w:t>o</w:t>
      </w:r>
      <w:r w:rsidRPr="00CA351B">
        <w:rPr>
          <w:rFonts w:ascii="Arial" w:hAnsi="Arial" w:cs="Arial"/>
        </w:rPr>
        <w:t xml:space="preserve"> O Fiscal deverá informar o Gestor do Contrato dos seus afastamentos legais com antecedência mínima de 15 (quinze) dias.</w:t>
      </w:r>
    </w:p>
    <w:p w14:paraId="5E0B6794" w14:textId="77777777" w:rsidR="00BA47F8" w:rsidRPr="00CA351B" w:rsidRDefault="005F6171" w:rsidP="005F6171">
      <w:pPr>
        <w:spacing w:before="120"/>
        <w:ind w:firstLine="1418"/>
        <w:jc w:val="both"/>
        <w:rPr>
          <w:rFonts w:ascii="Arial" w:hAnsi="Arial" w:cs="Arial"/>
        </w:rPr>
      </w:pPr>
      <w:r w:rsidRPr="00CA351B">
        <w:rPr>
          <w:rFonts w:ascii="Arial" w:hAnsi="Arial" w:cs="Arial"/>
          <w:b/>
        </w:rPr>
        <w:lastRenderedPageBreak/>
        <w:t>§ 6</w:t>
      </w:r>
      <w:r w:rsidRPr="00CA351B">
        <w:rPr>
          <w:rFonts w:ascii="Arial" w:hAnsi="Arial" w:cs="Arial"/>
          <w:b/>
          <w:u w:val="single"/>
          <w:vertAlign w:val="superscript"/>
        </w:rPr>
        <w:t>o</w:t>
      </w:r>
      <w:r w:rsidRPr="00CA351B">
        <w:rPr>
          <w:rFonts w:ascii="Arial" w:hAnsi="Arial" w:cs="Arial"/>
        </w:rPr>
        <w:t xml:space="preserve"> As decisões e providências que ultrapassam a competência do Fiscal deverão ser encaminhadas ao Gestor do Contrato para a adoção das medidas saneadoras.</w:t>
      </w:r>
    </w:p>
    <w:p w14:paraId="76918363" w14:textId="77777777" w:rsidR="008E0C51" w:rsidRPr="00CA351B" w:rsidRDefault="008E0C51" w:rsidP="00D7046E">
      <w:pPr>
        <w:pStyle w:val="Recuodecorpodetexto"/>
        <w:spacing w:line="240" w:lineRule="auto"/>
      </w:pPr>
    </w:p>
    <w:p w14:paraId="476A5903" w14:textId="76231CC1" w:rsidR="00D7046E" w:rsidRPr="00CA351B" w:rsidRDefault="00D7046E" w:rsidP="00D7046E">
      <w:pPr>
        <w:pStyle w:val="Recuodecorpodetexto"/>
        <w:spacing w:line="240" w:lineRule="auto"/>
        <w:ind w:firstLine="1418"/>
      </w:pPr>
      <w:r w:rsidRPr="00CA351B">
        <w:rPr>
          <w:b/>
        </w:rPr>
        <w:t>Art. 2º)</w:t>
      </w:r>
      <w:r w:rsidRPr="00CA351B">
        <w:t xml:space="preserve"> Designar</w:t>
      </w:r>
      <w:r w:rsidRPr="00CA351B">
        <w:rPr>
          <w:b/>
        </w:rPr>
        <w:t xml:space="preserve"> </w:t>
      </w:r>
      <w:r w:rsidRPr="00CA351B">
        <w:t xml:space="preserve">o servidor </w:t>
      </w:r>
      <w:r w:rsidR="005B7007" w:rsidRPr="00CA351B">
        <w:rPr>
          <w:b/>
        </w:rPr>
        <w:t>JULIO UBIRATAN TEIXEIRA PORTO</w:t>
      </w:r>
      <w:r w:rsidR="005D486E" w:rsidRPr="00CA351B">
        <w:rPr>
          <w:b/>
        </w:rPr>
        <w:t>, matrícula nº 7893-0</w:t>
      </w:r>
      <w:r w:rsidR="005D486E" w:rsidRPr="00CA351B">
        <w:t xml:space="preserve"> </w:t>
      </w:r>
      <w:r w:rsidRPr="00CA351B">
        <w:t xml:space="preserve">para atuar como </w:t>
      </w:r>
      <w:r w:rsidRPr="00CA351B">
        <w:rPr>
          <w:b/>
        </w:rPr>
        <w:t>GESTOR</w:t>
      </w:r>
      <w:r w:rsidRPr="00CA351B">
        <w:t xml:space="preserve"> do </w:t>
      </w:r>
      <w:r w:rsidRPr="00CA351B">
        <w:rPr>
          <w:b/>
        </w:rPr>
        <w:t xml:space="preserve">Contrato nº </w:t>
      </w:r>
      <w:r w:rsidR="005B7007" w:rsidRPr="00CA351B">
        <w:rPr>
          <w:b/>
        </w:rPr>
        <w:t>0</w:t>
      </w:r>
      <w:r w:rsidR="007D2A39">
        <w:rPr>
          <w:b/>
        </w:rPr>
        <w:t>2/2020</w:t>
      </w:r>
      <w:r w:rsidRPr="00CA351B">
        <w:t xml:space="preserve">, celebrado pelo IPASSP-SM e </w:t>
      </w:r>
      <w:r w:rsidRPr="00CA351B">
        <w:rPr>
          <w:bCs w:val="0"/>
        </w:rPr>
        <w:t xml:space="preserve">a empresa </w:t>
      </w:r>
      <w:r w:rsidR="007D2A39">
        <w:rPr>
          <w:bCs w:val="0"/>
        </w:rPr>
        <w:t>BORBA, PAUSE &amp; PERIN – ADVOGADOS</w:t>
      </w:r>
      <w:r w:rsidR="007D2A39">
        <w:rPr>
          <w:bCs w:val="0"/>
        </w:rPr>
        <w:t>,</w:t>
      </w:r>
      <w:r w:rsidR="005B7007" w:rsidRPr="00CA351B">
        <w:rPr>
          <w:bCs w:val="0"/>
        </w:rPr>
        <w:t xml:space="preserve"> </w:t>
      </w:r>
      <w:r w:rsidRPr="00CA351B">
        <w:t xml:space="preserve">com a atribuição </w:t>
      </w:r>
      <w:r w:rsidR="002C158B" w:rsidRPr="00CA351B">
        <w:t>de acompanhar o cumprimento das cláusulas contratuais</w:t>
      </w:r>
      <w:r w:rsidRPr="00CA351B">
        <w:t xml:space="preserve">, </w:t>
      </w:r>
      <w:r w:rsidR="002C158B" w:rsidRPr="00CA351B">
        <w:t>inclusive solicitando, sempre que necessário, informações ou pareceres do fiscal do contrato</w:t>
      </w:r>
      <w:r w:rsidRPr="00CA351B">
        <w:rPr>
          <w:bCs w:val="0"/>
        </w:rPr>
        <w:t>.</w:t>
      </w:r>
    </w:p>
    <w:p w14:paraId="55E59F3B" w14:textId="77777777" w:rsidR="00BE06B1" w:rsidRPr="00CA351B" w:rsidRDefault="00C419C2" w:rsidP="00C419C2">
      <w:pPr>
        <w:spacing w:before="120" w:after="120"/>
        <w:ind w:firstLine="1418"/>
        <w:jc w:val="both"/>
        <w:rPr>
          <w:rFonts w:ascii="Arial" w:hAnsi="Arial" w:cs="Arial"/>
        </w:rPr>
      </w:pPr>
      <w:r w:rsidRPr="00CA351B">
        <w:rPr>
          <w:rFonts w:ascii="Arial" w:hAnsi="Arial" w:cs="Arial"/>
          <w:b/>
        </w:rPr>
        <w:t>§ 1</w:t>
      </w:r>
      <w:r w:rsidRPr="00CA351B">
        <w:rPr>
          <w:rFonts w:ascii="Arial" w:hAnsi="Arial" w:cs="Arial"/>
          <w:b/>
          <w:u w:val="single"/>
          <w:vertAlign w:val="superscript"/>
        </w:rPr>
        <w:t>o</w:t>
      </w:r>
      <w:r w:rsidR="00BE06B1" w:rsidRPr="00CA351B">
        <w:rPr>
          <w:rFonts w:ascii="Arial" w:hAnsi="Arial" w:cs="Arial"/>
        </w:rPr>
        <w:t> Compete ao</w:t>
      </w:r>
      <w:r w:rsidRPr="00CA351B">
        <w:rPr>
          <w:rFonts w:ascii="Arial" w:hAnsi="Arial" w:cs="Arial"/>
        </w:rPr>
        <w:t xml:space="preserve"> </w:t>
      </w:r>
      <w:r w:rsidR="00BE06B1" w:rsidRPr="00CA351B">
        <w:rPr>
          <w:rFonts w:ascii="Arial" w:hAnsi="Arial" w:cs="Arial"/>
        </w:rPr>
        <w:t>Gestor:</w:t>
      </w:r>
    </w:p>
    <w:p w14:paraId="651A7DC9" w14:textId="77777777" w:rsidR="00C419C2" w:rsidRPr="00CA351B" w:rsidRDefault="00617164" w:rsidP="00893691">
      <w:pPr>
        <w:pStyle w:val="PargrafodaLista"/>
        <w:numPr>
          <w:ilvl w:val="0"/>
          <w:numId w:val="1"/>
        </w:numPr>
        <w:spacing w:after="120"/>
        <w:ind w:left="1702" w:hanging="284"/>
        <w:jc w:val="both"/>
        <w:rPr>
          <w:rFonts w:ascii="Arial" w:hAnsi="Arial" w:cs="Arial"/>
        </w:rPr>
      </w:pPr>
      <w:r w:rsidRPr="00CA351B">
        <w:rPr>
          <w:rFonts w:ascii="Arial" w:hAnsi="Arial" w:cs="Arial"/>
        </w:rPr>
        <w:t xml:space="preserve">receber e encaminhar para registro financeiro a garantia contratual (cauções, carta </w:t>
      </w:r>
      <w:proofErr w:type="gramStart"/>
      <w:r w:rsidRPr="00CA351B">
        <w:rPr>
          <w:rFonts w:ascii="Arial" w:hAnsi="Arial" w:cs="Arial"/>
        </w:rPr>
        <w:t>fiança, etc...</w:t>
      </w:r>
      <w:proofErr w:type="gramEnd"/>
      <w:r w:rsidRPr="00CA351B">
        <w:rPr>
          <w:rFonts w:ascii="Arial" w:hAnsi="Arial" w:cs="Arial"/>
        </w:rPr>
        <w:t>), se houver;</w:t>
      </w:r>
    </w:p>
    <w:p w14:paraId="445882AD" w14:textId="77777777" w:rsidR="00617164" w:rsidRPr="00CA351B" w:rsidRDefault="003B1753" w:rsidP="00893691">
      <w:pPr>
        <w:pStyle w:val="PargrafodaLista"/>
        <w:numPr>
          <w:ilvl w:val="0"/>
          <w:numId w:val="1"/>
        </w:numPr>
        <w:spacing w:before="120" w:after="120"/>
        <w:ind w:left="1702" w:hanging="284"/>
        <w:jc w:val="both"/>
        <w:rPr>
          <w:rFonts w:ascii="Arial" w:hAnsi="Arial" w:cs="Arial"/>
        </w:rPr>
      </w:pPr>
      <w:r w:rsidRPr="00CA351B">
        <w:rPr>
          <w:rFonts w:ascii="Arial" w:hAnsi="Arial" w:cs="Arial"/>
        </w:rPr>
        <w:t xml:space="preserve">formalizar, mediante prévia manifestação do Fiscal do Contrato, os termos de aditivos, </w:t>
      </w:r>
      <w:proofErr w:type="gramStart"/>
      <w:r w:rsidRPr="00CA351B">
        <w:rPr>
          <w:rFonts w:ascii="Arial" w:hAnsi="Arial" w:cs="Arial"/>
        </w:rPr>
        <w:t>apostilamentos, etc.</w:t>
      </w:r>
      <w:proofErr w:type="gramEnd"/>
      <w:r w:rsidRPr="00CA351B">
        <w:rPr>
          <w:rFonts w:ascii="Arial" w:hAnsi="Arial" w:cs="Arial"/>
        </w:rPr>
        <w:t>;</w:t>
      </w:r>
    </w:p>
    <w:p w14:paraId="129A0DF4" w14:textId="77777777" w:rsidR="003B1753" w:rsidRPr="00CA351B" w:rsidRDefault="003B1753" w:rsidP="00893691">
      <w:pPr>
        <w:pStyle w:val="PargrafodaLista"/>
        <w:numPr>
          <w:ilvl w:val="0"/>
          <w:numId w:val="1"/>
        </w:numPr>
        <w:spacing w:before="120" w:after="120"/>
        <w:ind w:left="1702" w:hanging="284"/>
        <w:jc w:val="both"/>
        <w:rPr>
          <w:rFonts w:ascii="Arial" w:hAnsi="Arial" w:cs="Arial"/>
        </w:rPr>
      </w:pPr>
      <w:r w:rsidRPr="00CA351B">
        <w:rPr>
          <w:rFonts w:ascii="Arial" w:hAnsi="Arial" w:cs="Arial"/>
        </w:rPr>
        <w:t>formalizar, mediante prévia manifestação do Fiscal do Contrato, os termos de aplicação de sanções contratuais (advertência, multas, etc.);</w:t>
      </w:r>
    </w:p>
    <w:p w14:paraId="3B15FAB8" w14:textId="77777777" w:rsidR="003B1753" w:rsidRPr="00CA351B" w:rsidRDefault="003B1753" w:rsidP="00617164">
      <w:pPr>
        <w:pStyle w:val="PargrafodaLista"/>
        <w:numPr>
          <w:ilvl w:val="0"/>
          <w:numId w:val="1"/>
        </w:numPr>
        <w:spacing w:before="120" w:after="120"/>
        <w:ind w:left="1701" w:hanging="283"/>
        <w:jc w:val="both"/>
        <w:rPr>
          <w:rFonts w:ascii="Arial" w:hAnsi="Arial" w:cs="Arial"/>
        </w:rPr>
      </w:pPr>
      <w:r w:rsidRPr="00CA351B">
        <w:rPr>
          <w:rFonts w:ascii="Arial" w:hAnsi="Arial" w:cs="Arial"/>
        </w:rPr>
        <w:t>formalizar, mediante prévia manifestação do Fiscal do Contrato, o termo de rescisão contratual.</w:t>
      </w:r>
    </w:p>
    <w:p w14:paraId="55403DB5" w14:textId="77777777" w:rsidR="00C419C2" w:rsidRPr="00CA351B" w:rsidRDefault="00C419C2" w:rsidP="00C419C2">
      <w:pPr>
        <w:pStyle w:val="Corpodetexto"/>
        <w:ind w:firstLine="1418"/>
        <w:jc w:val="both"/>
        <w:rPr>
          <w:rFonts w:ascii="Arial" w:hAnsi="Arial" w:cs="Arial"/>
        </w:rPr>
      </w:pPr>
      <w:r w:rsidRPr="00CA351B">
        <w:rPr>
          <w:rFonts w:ascii="Arial" w:hAnsi="Arial" w:cs="Arial"/>
          <w:b/>
        </w:rPr>
        <w:t>§ 2</w:t>
      </w:r>
      <w:r w:rsidRPr="00CA351B">
        <w:rPr>
          <w:rFonts w:ascii="Arial" w:hAnsi="Arial" w:cs="Arial"/>
          <w:b/>
          <w:u w:val="single"/>
          <w:vertAlign w:val="superscript"/>
        </w:rPr>
        <w:t>o</w:t>
      </w:r>
      <w:r w:rsidRPr="00CA351B">
        <w:rPr>
          <w:rFonts w:ascii="Arial" w:hAnsi="Arial" w:cs="Arial"/>
        </w:rPr>
        <w:t xml:space="preserve"> Em caso de descumprimento contratual, o </w:t>
      </w:r>
      <w:r w:rsidR="00BE06B1" w:rsidRPr="00CA351B">
        <w:rPr>
          <w:rFonts w:ascii="Arial" w:hAnsi="Arial" w:cs="Arial"/>
        </w:rPr>
        <w:t>Gestor</w:t>
      </w:r>
      <w:r w:rsidRPr="00CA351B">
        <w:rPr>
          <w:rFonts w:ascii="Arial" w:hAnsi="Arial" w:cs="Arial"/>
        </w:rPr>
        <w:t xml:space="preserve"> deverá informar</w:t>
      </w:r>
      <w:r w:rsidR="00FC22F9" w:rsidRPr="00CA351B">
        <w:rPr>
          <w:rFonts w:ascii="Arial" w:hAnsi="Arial" w:cs="Arial"/>
        </w:rPr>
        <w:t xml:space="preserve"> expressa e</w:t>
      </w:r>
      <w:r w:rsidRPr="00CA351B">
        <w:rPr>
          <w:rFonts w:ascii="Arial" w:hAnsi="Arial" w:cs="Arial"/>
        </w:rPr>
        <w:t xml:space="preserve"> imediatamente a autoridade superior, para a adoção das providências necessárias, inclusive a abertura de processo administrativo especial para a aplicação de sanções e rescisão contratual, se for o caso.</w:t>
      </w:r>
    </w:p>
    <w:p w14:paraId="1C8C32EE" w14:textId="77777777" w:rsidR="00C419C2" w:rsidRPr="00CA351B" w:rsidRDefault="00C419C2" w:rsidP="00C419C2">
      <w:pPr>
        <w:pStyle w:val="Corpodetexto"/>
        <w:ind w:firstLine="1418"/>
        <w:jc w:val="both"/>
        <w:rPr>
          <w:rFonts w:ascii="Arial" w:hAnsi="Arial" w:cs="Arial"/>
        </w:rPr>
      </w:pPr>
      <w:r w:rsidRPr="00CA351B">
        <w:rPr>
          <w:rFonts w:ascii="Arial" w:hAnsi="Arial" w:cs="Arial"/>
          <w:b/>
        </w:rPr>
        <w:t>§ 3</w:t>
      </w:r>
      <w:r w:rsidRPr="00CA351B">
        <w:rPr>
          <w:rFonts w:ascii="Arial" w:hAnsi="Arial" w:cs="Arial"/>
          <w:b/>
          <w:u w:val="single"/>
          <w:vertAlign w:val="superscript"/>
        </w:rPr>
        <w:t>o</w:t>
      </w:r>
      <w:r w:rsidRPr="00CA351B">
        <w:rPr>
          <w:rFonts w:ascii="Arial" w:hAnsi="Arial" w:cs="Arial"/>
        </w:rPr>
        <w:t xml:space="preserve"> O </w:t>
      </w:r>
      <w:r w:rsidR="00A21F97" w:rsidRPr="00CA351B">
        <w:rPr>
          <w:rFonts w:ascii="Arial" w:hAnsi="Arial" w:cs="Arial"/>
        </w:rPr>
        <w:t>Gestor</w:t>
      </w:r>
      <w:r w:rsidRPr="00CA351B">
        <w:rPr>
          <w:rFonts w:ascii="Arial" w:hAnsi="Arial" w:cs="Arial"/>
        </w:rPr>
        <w:t xml:space="preserve"> também poderá solicitar parecer técnicos ou jurídicos, que forem necessários para o regular desempenho das suas atribuições.</w:t>
      </w:r>
    </w:p>
    <w:p w14:paraId="498A96B3" w14:textId="77777777" w:rsidR="005F6171" w:rsidRPr="00CA351B" w:rsidRDefault="005F6171" w:rsidP="005F6171">
      <w:pPr>
        <w:pStyle w:val="Corpodetexto"/>
        <w:ind w:firstLine="1418"/>
        <w:jc w:val="both"/>
        <w:rPr>
          <w:rFonts w:ascii="Arial" w:hAnsi="Arial" w:cs="Arial"/>
        </w:rPr>
      </w:pPr>
      <w:r w:rsidRPr="00CA351B">
        <w:rPr>
          <w:rFonts w:ascii="Arial" w:hAnsi="Arial" w:cs="Arial"/>
          <w:b/>
        </w:rPr>
        <w:t>§ 4</w:t>
      </w:r>
      <w:r w:rsidRPr="00CA351B">
        <w:rPr>
          <w:rFonts w:ascii="Arial" w:hAnsi="Arial" w:cs="Arial"/>
          <w:b/>
          <w:u w:val="single"/>
          <w:vertAlign w:val="superscript"/>
        </w:rPr>
        <w:t>o</w:t>
      </w:r>
      <w:r w:rsidRPr="00CA351B">
        <w:rPr>
          <w:rFonts w:ascii="Arial" w:hAnsi="Arial" w:cs="Arial"/>
        </w:rPr>
        <w:t xml:space="preserve"> Nos seus afastamentos legais, as atribuições do gestor serão repassadas automaticamente ao Gerente Administrativo e Financeiro. </w:t>
      </w:r>
    </w:p>
    <w:p w14:paraId="64C41A61" w14:textId="77777777" w:rsidR="005F6171" w:rsidRPr="00CA351B" w:rsidRDefault="005F6171" w:rsidP="005F6171">
      <w:pPr>
        <w:ind w:firstLine="1418"/>
        <w:jc w:val="both"/>
        <w:rPr>
          <w:rFonts w:ascii="Arial" w:hAnsi="Arial" w:cs="Arial"/>
        </w:rPr>
      </w:pPr>
      <w:r w:rsidRPr="00CA351B">
        <w:rPr>
          <w:rFonts w:ascii="Arial" w:hAnsi="Arial" w:cs="Arial"/>
          <w:b/>
        </w:rPr>
        <w:t>§ 5</w:t>
      </w:r>
      <w:r w:rsidRPr="00CA351B">
        <w:rPr>
          <w:rFonts w:ascii="Arial" w:hAnsi="Arial" w:cs="Arial"/>
          <w:b/>
          <w:u w:val="single"/>
          <w:vertAlign w:val="superscript"/>
        </w:rPr>
        <w:t>o</w:t>
      </w:r>
      <w:r w:rsidRPr="00CA351B">
        <w:rPr>
          <w:rFonts w:ascii="Arial" w:hAnsi="Arial" w:cs="Arial"/>
        </w:rPr>
        <w:t xml:space="preserve"> As decisões e providências que ultrapassam a competência do Gestor deverão ser encaminhadas à autoridade superior para a adoção das medidas necessárias.</w:t>
      </w:r>
    </w:p>
    <w:p w14:paraId="5234F4C5" w14:textId="77777777" w:rsidR="005F6171" w:rsidRPr="00BF362A" w:rsidRDefault="005F6171" w:rsidP="005F6171">
      <w:pPr>
        <w:ind w:firstLine="1418"/>
        <w:jc w:val="both"/>
        <w:rPr>
          <w:rFonts w:ascii="Arial" w:hAnsi="Arial" w:cs="Arial"/>
        </w:rPr>
      </w:pPr>
    </w:p>
    <w:p w14:paraId="549F1B3B" w14:textId="77777777" w:rsidR="005F6171" w:rsidRPr="00BF362A" w:rsidRDefault="005F6171" w:rsidP="005F6171">
      <w:pPr>
        <w:ind w:firstLine="1418"/>
        <w:jc w:val="both"/>
        <w:rPr>
          <w:rFonts w:ascii="Arial" w:hAnsi="Arial" w:cs="Arial"/>
        </w:rPr>
      </w:pPr>
      <w:r w:rsidRPr="00BF362A">
        <w:rPr>
          <w:rFonts w:ascii="Arial" w:hAnsi="Arial" w:cs="Arial"/>
          <w:b/>
        </w:rPr>
        <w:t>Art. 3º)</w:t>
      </w:r>
      <w:r w:rsidRPr="00BF362A">
        <w:rPr>
          <w:rFonts w:ascii="Arial" w:hAnsi="Arial" w:cs="Arial"/>
        </w:rPr>
        <w:t xml:space="preserve"> Esta Portaria entra em vigor na data de sua publicação.</w:t>
      </w:r>
    </w:p>
    <w:p w14:paraId="76E49553" w14:textId="77777777" w:rsidR="005F6171" w:rsidRPr="00BF362A" w:rsidRDefault="005F6171" w:rsidP="00CA351B">
      <w:pPr>
        <w:jc w:val="both"/>
        <w:rPr>
          <w:rFonts w:ascii="Arial" w:hAnsi="Arial" w:cs="Arial"/>
        </w:rPr>
      </w:pPr>
    </w:p>
    <w:p w14:paraId="3A418AC3" w14:textId="77777777" w:rsidR="005F6171" w:rsidRPr="00BF362A" w:rsidRDefault="005F6171" w:rsidP="005F6171">
      <w:pPr>
        <w:pStyle w:val="Recuodecorpodetexto"/>
      </w:pPr>
    </w:p>
    <w:p w14:paraId="7F752D2F" w14:textId="00B5F74A" w:rsidR="008E0C51" w:rsidRPr="00CA351B" w:rsidRDefault="005F6171" w:rsidP="005F6171">
      <w:pPr>
        <w:pStyle w:val="Recuodecorpodetexto"/>
        <w:jc w:val="center"/>
      </w:pPr>
      <w:r w:rsidRPr="00CA351B">
        <w:rPr>
          <w:b/>
        </w:rPr>
        <w:t>IPASSP-SM</w:t>
      </w:r>
      <w:r w:rsidRPr="00CA351B">
        <w:t>, ao</w:t>
      </w:r>
      <w:r w:rsidR="007D2A39">
        <w:t>s dois dias</w:t>
      </w:r>
      <w:r w:rsidRPr="00CA351B">
        <w:t xml:space="preserve"> do mês de </w:t>
      </w:r>
      <w:r w:rsidR="007D2A39">
        <w:t xml:space="preserve">janeiro </w:t>
      </w:r>
      <w:r w:rsidRPr="00CA351B">
        <w:t>de 20</w:t>
      </w:r>
      <w:r w:rsidR="007D2A39">
        <w:t>20</w:t>
      </w:r>
      <w:r w:rsidRPr="00CA351B">
        <w:t>.</w:t>
      </w:r>
    </w:p>
    <w:p w14:paraId="4D5355D1" w14:textId="7636771A" w:rsidR="008E0C51" w:rsidRDefault="008E0C51" w:rsidP="00411D68">
      <w:pPr>
        <w:pStyle w:val="Recuodecorpodetexto"/>
        <w:jc w:val="center"/>
      </w:pPr>
    </w:p>
    <w:p w14:paraId="22840500" w14:textId="3DC0A1D9" w:rsidR="00FB39C2" w:rsidRDefault="00FB39C2" w:rsidP="00411D68">
      <w:pPr>
        <w:pStyle w:val="Recuodecorpodetexto"/>
        <w:jc w:val="center"/>
      </w:pPr>
    </w:p>
    <w:p w14:paraId="220DDB4C" w14:textId="77777777" w:rsidR="00FB39C2" w:rsidRPr="006B0694" w:rsidRDefault="00FB39C2" w:rsidP="00411D68">
      <w:pPr>
        <w:pStyle w:val="Recuodecorpodetexto"/>
        <w:jc w:val="center"/>
      </w:pPr>
      <w:bookmarkStart w:id="0" w:name="_GoBack"/>
      <w:bookmarkEnd w:id="0"/>
    </w:p>
    <w:p w14:paraId="11100294" w14:textId="71E75D65" w:rsidR="00E2115A" w:rsidRPr="006B0694" w:rsidRDefault="007D2A39" w:rsidP="00411D68">
      <w:pPr>
        <w:pStyle w:val="Recuodecorpodetexto"/>
        <w:spacing w:line="240" w:lineRule="auto"/>
        <w:jc w:val="center"/>
      </w:pPr>
      <w:r>
        <w:t>ALEXANDRE NIEDERAUER</w:t>
      </w:r>
    </w:p>
    <w:p w14:paraId="2E3F9E77" w14:textId="3FEBF540" w:rsidR="008E0C51" w:rsidRDefault="008E0C51" w:rsidP="00411D68">
      <w:pPr>
        <w:pStyle w:val="Recuodecorpodetexto"/>
        <w:spacing w:line="240" w:lineRule="auto"/>
        <w:jc w:val="center"/>
      </w:pPr>
      <w:r w:rsidRPr="006B0694">
        <w:t>Diretor</w:t>
      </w:r>
      <w:r w:rsidR="007B509E" w:rsidRPr="006B0694">
        <w:t>-</w:t>
      </w:r>
      <w:r w:rsidRPr="006B0694">
        <w:t>Presidente</w:t>
      </w:r>
      <w:r w:rsidR="007D2A39">
        <w:t xml:space="preserve"> em Exercício</w:t>
      </w:r>
    </w:p>
    <w:p w14:paraId="59AF05A2" w14:textId="77777777" w:rsidR="00BA47F8" w:rsidRPr="006B0694" w:rsidRDefault="00BA47F8" w:rsidP="00411D68">
      <w:pPr>
        <w:pStyle w:val="Recuodecorpodetexto"/>
        <w:spacing w:line="240" w:lineRule="auto"/>
        <w:jc w:val="center"/>
        <w:rPr>
          <w:b/>
        </w:rPr>
      </w:pPr>
      <w:r>
        <w:t>IPASSP-SM</w:t>
      </w:r>
    </w:p>
    <w:sectPr w:rsidR="00BA47F8" w:rsidRPr="006B0694" w:rsidSect="00411D68">
      <w:pgSz w:w="12240" w:h="15840"/>
      <w:pgMar w:top="567" w:right="1041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E44D7"/>
    <w:multiLevelType w:val="hybridMultilevel"/>
    <w:tmpl w:val="F6026AB4"/>
    <w:lvl w:ilvl="0" w:tplc="2E247A0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E661D50"/>
    <w:multiLevelType w:val="hybridMultilevel"/>
    <w:tmpl w:val="8F369C46"/>
    <w:lvl w:ilvl="0" w:tplc="E2EE55A8">
      <w:start w:val="1"/>
      <w:numFmt w:val="lowerLetter"/>
      <w:lvlText w:val="%1)"/>
      <w:lvlJc w:val="left"/>
      <w:pPr>
        <w:ind w:left="3173" w:hanging="17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2D8"/>
    <w:rsid w:val="000A49FC"/>
    <w:rsid w:val="000A5D89"/>
    <w:rsid w:val="000D2836"/>
    <w:rsid w:val="00124F5F"/>
    <w:rsid w:val="00143FA5"/>
    <w:rsid w:val="001874CC"/>
    <w:rsid w:val="00261B43"/>
    <w:rsid w:val="002A574C"/>
    <w:rsid w:val="002C158B"/>
    <w:rsid w:val="002D219C"/>
    <w:rsid w:val="0034790A"/>
    <w:rsid w:val="003560F1"/>
    <w:rsid w:val="003A7202"/>
    <w:rsid w:val="003B1753"/>
    <w:rsid w:val="003B3C19"/>
    <w:rsid w:val="003D0A03"/>
    <w:rsid w:val="003E29DE"/>
    <w:rsid w:val="003F3898"/>
    <w:rsid w:val="004052D8"/>
    <w:rsid w:val="00411D68"/>
    <w:rsid w:val="004202DB"/>
    <w:rsid w:val="0045231B"/>
    <w:rsid w:val="00481B20"/>
    <w:rsid w:val="00536AA8"/>
    <w:rsid w:val="00595237"/>
    <w:rsid w:val="005B7007"/>
    <w:rsid w:val="005D486E"/>
    <w:rsid w:val="005F6171"/>
    <w:rsid w:val="00606D2D"/>
    <w:rsid w:val="00614729"/>
    <w:rsid w:val="00617164"/>
    <w:rsid w:val="00623610"/>
    <w:rsid w:val="00651A84"/>
    <w:rsid w:val="0068175D"/>
    <w:rsid w:val="006B0694"/>
    <w:rsid w:val="006D3540"/>
    <w:rsid w:val="007233D6"/>
    <w:rsid w:val="007908BC"/>
    <w:rsid w:val="00796575"/>
    <w:rsid w:val="007B509E"/>
    <w:rsid w:val="007D2A39"/>
    <w:rsid w:val="007E4720"/>
    <w:rsid w:val="00816E82"/>
    <w:rsid w:val="00821EEB"/>
    <w:rsid w:val="00825C1B"/>
    <w:rsid w:val="008472C7"/>
    <w:rsid w:val="00855499"/>
    <w:rsid w:val="00881913"/>
    <w:rsid w:val="00893691"/>
    <w:rsid w:val="008A5682"/>
    <w:rsid w:val="008E0C51"/>
    <w:rsid w:val="009039F6"/>
    <w:rsid w:val="009662E6"/>
    <w:rsid w:val="009D2438"/>
    <w:rsid w:val="009E54DA"/>
    <w:rsid w:val="009E5797"/>
    <w:rsid w:val="00A20E84"/>
    <w:rsid w:val="00A21F97"/>
    <w:rsid w:val="00A248B8"/>
    <w:rsid w:val="00A47AF4"/>
    <w:rsid w:val="00A816DA"/>
    <w:rsid w:val="00A90BB3"/>
    <w:rsid w:val="00AE4D95"/>
    <w:rsid w:val="00AE7F90"/>
    <w:rsid w:val="00B236A1"/>
    <w:rsid w:val="00B61742"/>
    <w:rsid w:val="00BA47F8"/>
    <w:rsid w:val="00BC316E"/>
    <w:rsid w:val="00BC4C50"/>
    <w:rsid w:val="00BD664B"/>
    <w:rsid w:val="00BE06B1"/>
    <w:rsid w:val="00BE1D1C"/>
    <w:rsid w:val="00BE2D2F"/>
    <w:rsid w:val="00C419C2"/>
    <w:rsid w:val="00C93E40"/>
    <w:rsid w:val="00CA2990"/>
    <w:rsid w:val="00CA351B"/>
    <w:rsid w:val="00CA7332"/>
    <w:rsid w:val="00CC2BDD"/>
    <w:rsid w:val="00CD3D7B"/>
    <w:rsid w:val="00CE0759"/>
    <w:rsid w:val="00D7046E"/>
    <w:rsid w:val="00D9732C"/>
    <w:rsid w:val="00DC66F9"/>
    <w:rsid w:val="00E059EC"/>
    <w:rsid w:val="00E2115A"/>
    <w:rsid w:val="00ED228A"/>
    <w:rsid w:val="00F31A7D"/>
    <w:rsid w:val="00F52593"/>
    <w:rsid w:val="00F550EB"/>
    <w:rsid w:val="00F92C0F"/>
    <w:rsid w:val="00FA0215"/>
    <w:rsid w:val="00FB39C2"/>
    <w:rsid w:val="00FB5271"/>
    <w:rsid w:val="00FC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17261"/>
  <w15:docId w15:val="{86AE23F7-2B8B-4F04-9228-6E9AB4F2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A49F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E059EC"/>
    <w:pPr>
      <w:spacing w:line="360" w:lineRule="auto"/>
      <w:jc w:val="both"/>
    </w:pPr>
    <w:rPr>
      <w:rFonts w:ascii="Arial" w:hAnsi="Arial" w:cs="Arial"/>
      <w:bCs/>
    </w:rPr>
  </w:style>
  <w:style w:type="paragraph" w:styleId="Textodebalo">
    <w:name w:val="Balloon Text"/>
    <w:basedOn w:val="Normal"/>
    <w:link w:val="TextodebaloChar"/>
    <w:rsid w:val="00B617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6174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059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rsid w:val="003560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60F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17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PREVIDÊNCIA E ASSISTÊNCIA À SAÚDE DOS SERVIDORES PÚBLICOS MUNICIPAIS DE SANTA MARIA – IPASSP - SM</vt:lpstr>
    </vt:vector>
  </TitlesOfParts>
  <Company>Instituto de Previdência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PREVIDÊNCIA E ASSISTÊNCIA À SAÚDE DOS SERVIDORES PÚBLICOS MUNICIPAIS DE SANTA MARIA – IPASSP - SM</dc:title>
  <dc:creator>IPASSP-SM</dc:creator>
  <cp:lastModifiedBy>Liane Castanho</cp:lastModifiedBy>
  <cp:revision>4</cp:revision>
  <cp:lastPrinted>2020-01-13T14:41:00Z</cp:lastPrinted>
  <dcterms:created xsi:type="dcterms:W3CDTF">2020-01-13T13:35:00Z</dcterms:created>
  <dcterms:modified xsi:type="dcterms:W3CDTF">2020-01-13T14:41:00Z</dcterms:modified>
</cp:coreProperties>
</file>